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 № 5-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-2612</w:t>
      </w:r>
      <w:r>
        <w:rPr>
          <w:rFonts w:ascii="Times New Roman" w:eastAsia="Times New Roman" w:hAnsi="Times New Roman" w:cs="Times New Roman"/>
          <w:sz w:val="28"/>
          <w:szCs w:val="28"/>
        </w:rPr>
        <w:t>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0067-01-2023-009688-52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привлечении к административной ответственности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Резолютивная часть оглашена 19 марта 2024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судебного участка №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Думлер Г.П., находящаяся по адресу: ХМАО-Югра, г. С</w:t>
      </w:r>
      <w:r>
        <w:rPr>
          <w:rFonts w:ascii="Times New Roman" w:eastAsia="Times New Roman" w:hAnsi="Times New Roman" w:cs="Times New Roman"/>
          <w:sz w:val="28"/>
          <w:szCs w:val="28"/>
        </w:rPr>
        <w:t>ургут, ул. Гагарина д.9 каб.402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83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защитника Медведева </w:t>
      </w:r>
      <w:r>
        <w:rPr>
          <w:rStyle w:val="cat-UserDefinedgrp-5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ч.1 ст.12.26 КоАП РФ, в отношении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Цыкунова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3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гражданина Российской Федерации, русским языком владеющего, проживающего по адресу: ХМАО-Югра, </w:t>
      </w:r>
      <w:r>
        <w:rPr>
          <w:rStyle w:val="cat-UserDefinedgrp-54rplc-1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11.11.2023 г. в 23:26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на автодороге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пр-кт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Набережный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д. 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Сургута ХМАО-Югры,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6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имеющим государственный регистрационный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 </w:t>
      </w:r>
      <w:r>
        <w:rPr>
          <w:rStyle w:val="cat-UserDefinedgrp-57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и не выполнил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чем нарушил п.2.3.2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извещенный о времени и месте рассмотрения дела надлежащим образом,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>телеграммой</w:t>
      </w:r>
      <w:r>
        <w:rPr>
          <w:rFonts w:ascii="Times New Roman" w:eastAsia="Times New Roman" w:hAnsi="Times New Roman" w:cs="Times New Roman"/>
          <w:sz w:val="28"/>
          <w:szCs w:val="28"/>
        </w:rPr>
        <w:t>, в суд</w:t>
      </w:r>
      <w:r>
        <w:rPr>
          <w:rFonts w:ascii="Times New Roman" w:eastAsia="Times New Roman" w:hAnsi="Times New Roman" w:cs="Times New Roman"/>
          <w:sz w:val="28"/>
          <w:szCs w:val="28"/>
        </w:rPr>
        <w:t>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мировой судья,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ч. 2 ст. 25.1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защитник Медведев </w:t>
      </w:r>
      <w:r>
        <w:rPr>
          <w:rStyle w:val="cat-UserDefinedgrp-52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просил прекратить производство по делу так как сотрудник ГИБДД перед освидетельствованием на состояние алкогольного опьянения не проинформировал </w:t>
      </w:r>
      <w:r>
        <w:rPr>
          <w:rFonts w:ascii="Times New Roman" w:eastAsia="Times New Roman" w:hAnsi="Times New Roman" w:cs="Times New Roman"/>
          <w:sz w:val="28"/>
          <w:szCs w:val="28"/>
        </w:rPr>
        <w:t>Цыкунова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М.Е. о поверке технического средства измерения – </w:t>
      </w:r>
      <w:r>
        <w:rPr>
          <w:rFonts w:ascii="Times New Roman" w:eastAsia="Times New Roman" w:hAnsi="Times New Roman" w:cs="Times New Roman"/>
          <w:sz w:val="28"/>
          <w:szCs w:val="28"/>
        </w:rPr>
        <w:t>алкотестера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TIGON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указал основания отстранения от управления транспортным средством, имеются расхождения во времени осуществления процессуальных действий – так как из видеозаписи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остановлен в 22:44 час., а в протоколе об отстранении указано, что </w:t>
      </w: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управления транспортными средствами в 22:40 час.,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противоречит видео,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сотрудник не озвучил наименование и номер </w:t>
      </w:r>
      <w:r>
        <w:rPr>
          <w:rFonts w:ascii="Times New Roman" w:eastAsia="Times New Roman" w:hAnsi="Times New Roman" w:cs="Times New Roman"/>
          <w:sz w:val="28"/>
          <w:szCs w:val="28"/>
        </w:rPr>
        <w:t>алкотестера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того, материалы дела не содержат свидетельство о поверке </w:t>
      </w:r>
      <w:r>
        <w:rPr>
          <w:rFonts w:ascii="Times New Roman" w:eastAsia="Times New Roman" w:hAnsi="Times New Roman" w:cs="Times New Roman"/>
          <w:sz w:val="28"/>
          <w:szCs w:val="28"/>
        </w:rPr>
        <w:t>алкотестера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TIGON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М3003 версия 1.29 серия А900783, информация о данном </w:t>
      </w:r>
      <w:r>
        <w:rPr>
          <w:rFonts w:ascii="Times New Roman" w:eastAsia="Times New Roman" w:hAnsi="Times New Roman" w:cs="Times New Roman"/>
          <w:sz w:val="28"/>
          <w:szCs w:val="28"/>
        </w:rPr>
        <w:t>алкотестере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агентства по техническому регулированию и метрологии (</w:t>
      </w:r>
      <w:r>
        <w:rPr>
          <w:rFonts w:ascii="Times New Roman" w:eastAsia="Times New Roman" w:hAnsi="Times New Roman" w:cs="Times New Roman"/>
          <w:sz w:val="28"/>
          <w:szCs w:val="28"/>
        </w:rPr>
        <w:t>Росстандарта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Помимо этого, нельзя признать допустимым доказательством протокол об отстранении от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наличием на нем неоговоренного повреждения, нарушения целостности данного протокола, которое сотрудник нигде не зафиксировал.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Допрошенное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старший инспектор ДПС </w:t>
      </w:r>
      <w:r>
        <w:rPr>
          <w:rFonts w:ascii="Times New Roman" w:eastAsia="Times New Roman" w:hAnsi="Times New Roman" w:cs="Times New Roman"/>
          <w:sz w:val="28"/>
          <w:szCs w:val="28"/>
        </w:rPr>
        <w:t>Каблов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пояснил, что во время несения службы 11 ноября 2023 года по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-ту Набережный, у д. 46 был </w:t>
      </w:r>
      <w:r>
        <w:rPr>
          <w:rFonts w:ascii="Times New Roman" w:eastAsia="Times New Roman" w:hAnsi="Times New Roman" w:cs="Times New Roman"/>
          <w:sz w:val="28"/>
          <w:szCs w:val="28"/>
        </w:rPr>
        <w:t>останов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</w:t>
      </w:r>
      <w:r>
        <w:rPr>
          <w:rFonts w:ascii="Times New Roman" w:eastAsia="Times New Roman" w:hAnsi="Times New Roman" w:cs="Times New Roman"/>
          <w:sz w:val="28"/>
          <w:szCs w:val="28"/>
        </w:rPr>
        <w:t>мобиль</w:t>
      </w:r>
      <w:r>
        <w:rPr>
          <w:rFonts w:ascii="Times New Roman" w:eastAsia="Times New Roman" w:hAnsi="Times New Roman" w:cs="Times New Roman"/>
          <w:sz w:val="28"/>
          <w:szCs w:val="28"/>
        </w:rPr>
        <w:t>, от 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в дальнейшем был установлен как </w:t>
      </w: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исходил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запах алкоголя, </w:t>
      </w:r>
      <w:r>
        <w:rPr>
          <w:rFonts w:ascii="Times New Roman" w:eastAsia="Times New Roman" w:hAnsi="Times New Roman" w:cs="Times New Roman"/>
          <w:sz w:val="28"/>
          <w:szCs w:val="28"/>
        </w:rPr>
        <w:t>о чем было донесено до 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что он пояснил, что едет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гостей, выпивал,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ему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затем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отстранили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 вести себя неадекватно, после разъяснении о возможности применения силы, он упокоился, прошел освидетельствовани</w:t>
      </w:r>
      <w:r>
        <w:rPr>
          <w:rFonts w:ascii="Times New Roman" w:eastAsia="Times New Roman" w:hAnsi="Times New Roman" w:cs="Times New Roman"/>
          <w:sz w:val="28"/>
          <w:szCs w:val="28"/>
        </w:rPr>
        <w:t>е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которого 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согласился, ему предложили пройти медицинское освидетельствование,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что </w:t>
      </w: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 </w:t>
      </w:r>
      <w:r>
        <w:rPr>
          <w:rFonts w:ascii="Times New Roman" w:eastAsia="Times New Roman" w:hAnsi="Times New Roman" w:cs="Times New Roman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Копию свидетельства о поверке </w:t>
      </w:r>
      <w:r>
        <w:rPr>
          <w:rFonts w:ascii="Times New Roman" w:eastAsia="Times New Roman" w:hAnsi="Times New Roman" w:cs="Times New Roman"/>
          <w:sz w:val="28"/>
          <w:szCs w:val="28"/>
        </w:rPr>
        <w:t>Цыкунову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вручили.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Допрошенное в судебном заседании должностное лицо –инспектор ДПС </w:t>
      </w:r>
      <w:r>
        <w:rPr>
          <w:rFonts w:ascii="Times New Roman" w:eastAsia="Times New Roman" w:hAnsi="Times New Roman" w:cs="Times New Roman"/>
          <w:sz w:val="28"/>
          <w:szCs w:val="28"/>
        </w:rPr>
        <w:t>Каипов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пояснил, был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находился </w:t>
      </w:r>
      <w:r>
        <w:rPr>
          <w:rFonts w:ascii="Times New Roman" w:eastAsia="Times New Roman" w:hAnsi="Times New Roman" w:cs="Times New Roman"/>
          <w:sz w:val="28"/>
          <w:szCs w:val="28"/>
        </w:rPr>
        <w:t>на службе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овместно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Кабловым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 время несения службы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автодороге по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-ту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абережный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46, проводили проверку по пьяным водителям, </w:t>
      </w:r>
      <w:r>
        <w:rPr>
          <w:rFonts w:ascii="Times New Roman" w:eastAsia="Times New Roman" w:hAnsi="Times New Roman" w:cs="Times New Roman"/>
          <w:sz w:val="28"/>
          <w:szCs w:val="28"/>
        </w:rPr>
        <w:t>Кабловым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8rplc-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остановлено транспортное средство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9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Цыкунова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0rplc-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был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приглашен в </w:t>
      </w:r>
      <w:r>
        <w:rPr>
          <w:rFonts w:ascii="Times New Roman" w:eastAsia="Times New Roman" w:hAnsi="Times New Roman" w:cs="Times New Roman"/>
          <w:sz w:val="28"/>
          <w:szCs w:val="28"/>
        </w:rPr>
        <w:t>патрульный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</w:t>
      </w:r>
      <w:r>
        <w:rPr>
          <w:rFonts w:ascii="Times New Roman" w:eastAsia="Times New Roman" w:hAnsi="Times New Roman" w:cs="Times New Roman"/>
          <w:sz w:val="28"/>
          <w:szCs w:val="28"/>
        </w:rPr>
        <w:t>мобиль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имелись признаки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Цыкунову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6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eastAsia="Times New Roman" w:hAnsi="Times New Roman" w:cs="Times New Roman"/>
          <w:sz w:val="28"/>
          <w:szCs w:val="28"/>
        </w:rPr>
        <w:t>отстранен от управления т</w:t>
      </w:r>
      <w:r>
        <w:rPr>
          <w:rFonts w:ascii="Times New Roman" w:eastAsia="Times New Roman" w:hAnsi="Times New Roman" w:cs="Times New Roman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хотел испортить бланк, перечеркну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</w:t>
      </w:r>
      <w:r>
        <w:rPr>
          <w:rFonts w:ascii="Times New Roman" w:eastAsia="Times New Roman" w:hAnsi="Times New Roman" w:cs="Times New Roman"/>
          <w:sz w:val="28"/>
          <w:szCs w:val="28"/>
        </w:rPr>
        <w:t>отстранени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было предложено пройти освидетельствование, он согласился, с результатом не согласился,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пройти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что ответил отказом, транспортное средство было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помещено на </w:t>
      </w:r>
      <w:r>
        <w:rPr>
          <w:rFonts w:ascii="Times New Roman" w:eastAsia="Times New Roman" w:hAnsi="Times New Roman" w:cs="Times New Roman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стоянку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подтвер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дение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Цыкунова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суду представлены следующие документы: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ХМ </w:t>
      </w:r>
      <w:r>
        <w:rPr>
          <w:rStyle w:val="cat-UserDefinedgrp-42rplc-6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11.11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об отстранении от 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транс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ПК № </w:t>
      </w:r>
      <w:r>
        <w:rPr>
          <w:rStyle w:val="cat-UserDefinedgrp-61rplc-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11.11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отстранен от управления транспортным средством;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освидетельствования на состояние алкогольного опьянения 86 ГП </w:t>
      </w:r>
      <w:r>
        <w:rPr>
          <w:rStyle w:val="cat-UserDefinedgrp-43rplc-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11.11.2023 г., в котором зафиксированы показания прибора «</w:t>
      </w:r>
      <w:r>
        <w:rPr>
          <w:rFonts w:ascii="Times New Roman" w:eastAsia="Times New Roman" w:hAnsi="Times New Roman" w:cs="Times New Roman"/>
          <w:sz w:val="28"/>
          <w:szCs w:val="28"/>
        </w:rPr>
        <w:t>Тиг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–М 3003» о наличии абсолютного этилового спирта в выдыхаемом воздухе в количестве 1,724 мг/л, также бумажным носителем с записью результатов исследования выдыхаемого воздуха. По результатам освидетельствования установлено состояние алкогольного опьянения, с актом </w:t>
      </w: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2rplc-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 и указал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несогласии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результатом освидетельствования;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 направлении на медицинское освидетельствование на состояние опьянения 86 НП </w:t>
      </w:r>
      <w:r>
        <w:rPr>
          <w:rStyle w:val="cat-UserDefinedgrp-44rplc-7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11.11.2023 г., 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8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направлен на медицинское освидетельствование на состояние опьянения в связи с несогласием с результатом освидетельствования на состояние алкогольного опьянения;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ИДПС ОБ ДПС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осавтоинспекции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УМВД России по г. Сургуту,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11.11.2023 г. в 23:26 час. на автодороге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пр-кт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Набережный у д. 46 г. Сургута ХМАО-Югры,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6rplc-8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имеющим государственный регистрационный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 </w:t>
      </w:r>
      <w:r>
        <w:rPr>
          <w:rStyle w:val="cat-UserDefinedgrp-57rplc-9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управлением которого находился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3rplc-9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с признаками опьянения;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инспектора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Госавтоинспекции </w:t>
      </w:r>
      <w:r>
        <w:rPr>
          <w:rFonts w:ascii="Times New Roman" w:eastAsia="Times New Roman" w:hAnsi="Times New Roman" w:cs="Times New Roman"/>
          <w:sz w:val="28"/>
          <w:szCs w:val="28"/>
        </w:rPr>
        <w:t>УМВД России по г. Сургуту от 13.11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 на диске,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просмотренная судом.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судом исследованы следующие документы: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привлечении к административной ответственности.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участников процесса, изучив материалы дела суд приходит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2.7 Правил дорожного движения Российской Федерации, утвержденных постановлением Правительства Российской Федерации от 23 октября 1993 года N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2.3.2. Правил дорожного движения, утвержденных постановлением Совета Министров - Правительства Российской Федерации от 23 октября 1993 года N 1090 (с изменениями),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hyperlink r:id="rId4" w:anchor="/document/12125267/entry/271200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1.1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27.12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определено, что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</w:t>
      </w:r>
      <w:hyperlink r:id="rId4" w:anchor="/document/12125267/entry/27120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(</w:t>
      </w:r>
      <w:hyperlink r:id="rId4" w:anchor="/document/12125267/entry/27120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 6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27.12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утверждены </w:t>
      </w:r>
      <w:hyperlink r:id="rId4" w:anchor="/document/405547109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21 октября 2022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освидетельствования на состояние алкогольного опьянения и направление на медицинское освидетельствование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М.Е. осуществлены в соответствии с вышеназванным постановлением, что подтверждается видеозаписью.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Доводы защитника о том, что инспектор ГИБДД не сообщил основания отстранения от управления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сообщил о наименовании и номер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алкотестера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Цыкунову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1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опровергаются видеозаписью.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видеозаписи, </w:t>
      </w: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10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 которого имелись признаки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отстранен от управления транспортным средством, при этом инспектором разъяснено </w:t>
      </w:r>
      <w:r>
        <w:rPr>
          <w:rFonts w:ascii="Times New Roman" w:eastAsia="Times New Roman" w:hAnsi="Times New Roman" w:cs="Times New Roman"/>
          <w:sz w:val="28"/>
          <w:szCs w:val="28"/>
        </w:rPr>
        <w:t>Цыкунову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10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том, что причиной отстранения является наличие признаков опьянения, 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предложено пройти освидетельствование на состояние алкогольного опьянения, на что </w:t>
      </w: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10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последнему для обозрения предоставлены документы в подтверждение поверки технического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(паспорт)</w:t>
      </w:r>
      <w:r>
        <w:rPr>
          <w:rFonts w:ascii="Times New Roman" w:eastAsia="Times New Roman" w:hAnsi="Times New Roman" w:cs="Times New Roman"/>
          <w:sz w:val="28"/>
          <w:szCs w:val="28"/>
        </w:rPr>
        <w:t>, само техническое средство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из видеозаписи следует, что инспектор ГИБДД сообщает об остановке транспортного средства под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Цыкунова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10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22:40 </w:t>
      </w:r>
      <w:r>
        <w:rPr>
          <w:rFonts w:ascii="Times New Roman" w:eastAsia="Times New Roman" w:hAnsi="Times New Roman" w:cs="Times New Roman"/>
          <w:sz w:val="28"/>
          <w:szCs w:val="28"/>
        </w:rPr>
        <w:t>час.,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также опровергает довод защитника об остановке транспортного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в 22:44 час., более того расхождение во времени в четыре минуты может являться технической погрешностью и не может исключать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Цыкунова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1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правонарушения, предусмотренного ч. 1 ст. 12.26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Повреждение бланка протокола об </w:t>
      </w:r>
      <w:r>
        <w:rPr>
          <w:rFonts w:ascii="Times New Roman" w:eastAsia="Times New Roman" w:hAnsi="Times New Roman" w:cs="Times New Roman"/>
          <w:sz w:val="28"/>
          <w:szCs w:val="28"/>
        </w:rPr>
        <w:t>отстранении от управления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ведется производство по делу об административном правонарушении, не является основанием для признания данного протокола недопустимым доказательством. Имеющийся в деле протокол об отстранении от управления транспортным средством читаем, содержит всю необходимую информацию, составлен в соответствии с требованиями 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материалах дела имеется копия паспорта анализатора паров этанола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Tigon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М-3003, где содержатся сведения о поверке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указанием даты поверки 21.03.2023, также подтверждает регистрационным удостоверением № РЗН 2022/18439 от 04 октября 2022 регистрацию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в Федеральном информационном фонде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единства измерений за номером 80132-20, с чем был ознакомлен </w:t>
      </w:r>
      <w:r>
        <w:rPr>
          <w:rFonts w:ascii="Times New Roman" w:eastAsia="Times New Roman" w:hAnsi="Times New Roman" w:cs="Times New Roman"/>
          <w:sz w:val="28"/>
          <w:szCs w:val="28"/>
        </w:rPr>
        <w:t>Цыкунов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1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усматривается из видеозаписи. Соответственно доводы защитника об отсутствии вышеназванной информации в материалах дела опровергаются материалами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приходит к выводу, что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Цыкунова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1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нашла свое подтверждение.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Цыкунова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2rplc-1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 квалифицирует по ч.1 ст.12.26 КоАП РФ -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</w:t>
      </w:r>
      <w:r>
        <w:rPr>
          <w:rFonts w:ascii="Times New Roman" w:eastAsia="Times New Roman" w:hAnsi="Times New Roman" w:cs="Times New Roman"/>
          <w:sz w:val="28"/>
          <w:szCs w:val="28"/>
        </w:rPr>
        <w:t>нные о личности правонарушителя,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ч.1 ст.12.26, ст.ст.29.9-29.11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Цыкунова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64rplc-1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Течение срока лишения права управления транспортными средствами начинается со дня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необходимо сдать водительское удостоверение на управление транспортными средствами в ГИБДД УМВД России по г. Сургуту.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 на Расчетный счет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./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 в РКЦ г. Ханты-Мансийска, БИК 07162163, ОКТМО 71875000, ИНН 8601010390, КПП 860101001, КБК 188 116 0112301</w:t>
      </w:r>
      <w:r>
        <w:rPr>
          <w:rFonts w:ascii="Times New Roman" w:eastAsia="Times New Roman" w:hAnsi="Times New Roman" w:cs="Times New Roman"/>
          <w:sz w:val="28"/>
          <w:szCs w:val="28"/>
        </w:rPr>
        <w:t>0001140 УИН 188104</w:t>
      </w:r>
      <w:r>
        <w:rPr>
          <w:rFonts w:ascii="Times New Roman" w:eastAsia="Times New Roman" w:hAnsi="Times New Roman" w:cs="Times New Roman"/>
          <w:sz w:val="28"/>
          <w:szCs w:val="28"/>
        </w:rPr>
        <w:t>86230320023045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(УМВД России по ХМАО-Югре) (прочие денежные взыскания (штрафы) за правонарушение в области дорожного движения).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д.9 ул. Гагарина г. Сургута.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65rplc-13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63802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52rplc-10">
    <w:name w:val="cat-UserDefined grp-52 rplc-10"/>
    <w:basedOn w:val="DefaultParagraphFont"/>
  </w:style>
  <w:style w:type="character" w:customStyle="1" w:styleId="cat-UserDefinedgrp-53rplc-12">
    <w:name w:val="cat-UserDefined grp-53 rplc-12"/>
    <w:basedOn w:val="DefaultParagraphFont"/>
  </w:style>
  <w:style w:type="character" w:customStyle="1" w:styleId="cat-UserDefinedgrp-54rplc-16">
    <w:name w:val="cat-UserDefined grp-54 rplc-16"/>
    <w:basedOn w:val="DefaultParagraphFont"/>
  </w:style>
  <w:style w:type="character" w:customStyle="1" w:styleId="cat-UserDefinedgrp-55rplc-19">
    <w:name w:val="cat-UserDefined grp-55 rplc-19"/>
    <w:basedOn w:val="DefaultParagraphFont"/>
  </w:style>
  <w:style w:type="character" w:customStyle="1" w:styleId="cat-UserDefinedgrp-56rplc-25">
    <w:name w:val="cat-UserDefined grp-56 rplc-25"/>
    <w:basedOn w:val="DefaultParagraphFont"/>
  </w:style>
  <w:style w:type="character" w:customStyle="1" w:styleId="cat-UserDefinedgrp-57rplc-27">
    <w:name w:val="cat-UserDefined grp-57 rplc-27"/>
    <w:basedOn w:val="DefaultParagraphFont"/>
  </w:style>
  <w:style w:type="character" w:customStyle="1" w:styleId="cat-UserDefinedgrp-55rplc-29">
    <w:name w:val="cat-UserDefined grp-55 rplc-29"/>
    <w:basedOn w:val="DefaultParagraphFont"/>
  </w:style>
  <w:style w:type="character" w:customStyle="1" w:styleId="cat-UserDefinedgrp-55rplc-31">
    <w:name w:val="cat-UserDefined grp-55 rplc-31"/>
    <w:basedOn w:val="DefaultParagraphFont"/>
  </w:style>
  <w:style w:type="character" w:customStyle="1" w:styleId="cat-UserDefinedgrp-52rplc-33">
    <w:name w:val="cat-UserDefined grp-52 rplc-33"/>
    <w:basedOn w:val="DefaultParagraphFont"/>
  </w:style>
  <w:style w:type="character" w:customStyle="1" w:styleId="cat-UserDefinedgrp-55rplc-36">
    <w:name w:val="cat-UserDefined grp-55 rplc-36"/>
    <w:basedOn w:val="DefaultParagraphFont"/>
  </w:style>
  <w:style w:type="character" w:customStyle="1" w:styleId="cat-UserDefinedgrp-55rplc-39">
    <w:name w:val="cat-UserDefined grp-55 rplc-39"/>
    <w:basedOn w:val="DefaultParagraphFont"/>
  </w:style>
  <w:style w:type="character" w:customStyle="1" w:styleId="cat-UserDefinedgrp-55rplc-45">
    <w:name w:val="cat-UserDefined grp-55 rplc-45"/>
    <w:basedOn w:val="DefaultParagraphFont"/>
  </w:style>
  <w:style w:type="character" w:customStyle="1" w:styleId="cat-UserDefinedgrp-55rplc-47">
    <w:name w:val="cat-UserDefined grp-55 rplc-47"/>
    <w:basedOn w:val="DefaultParagraphFont"/>
  </w:style>
  <w:style w:type="character" w:customStyle="1" w:styleId="cat-UserDefinedgrp-55rplc-49">
    <w:name w:val="cat-UserDefined grp-55 rplc-49"/>
    <w:basedOn w:val="DefaultParagraphFont"/>
  </w:style>
  <w:style w:type="character" w:customStyle="1" w:styleId="cat-UserDefinedgrp-55rplc-51">
    <w:name w:val="cat-UserDefined grp-55 rplc-51"/>
    <w:basedOn w:val="DefaultParagraphFont"/>
  </w:style>
  <w:style w:type="character" w:customStyle="1" w:styleId="cat-UserDefinedgrp-58rplc-55">
    <w:name w:val="cat-UserDefined grp-58 rplc-55"/>
    <w:basedOn w:val="DefaultParagraphFont"/>
  </w:style>
  <w:style w:type="character" w:customStyle="1" w:styleId="cat-UserDefinedgrp-59rplc-56">
    <w:name w:val="cat-UserDefined grp-59 rplc-56"/>
    <w:basedOn w:val="DefaultParagraphFont"/>
  </w:style>
  <w:style w:type="character" w:customStyle="1" w:styleId="cat-UserDefinedgrp-60rplc-59">
    <w:name w:val="cat-UserDefined grp-60 rplc-59"/>
    <w:basedOn w:val="DefaultParagraphFont"/>
  </w:style>
  <w:style w:type="character" w:customStyle="1" w:styleId="cat-UserDefinedgrp-55rplc-61">
    <w:name w:val="cat-UserDefined grp-55 rplc-61"/>
    <w:basedOn w:val="DefaultParagraphFont"/>
  </w:style>
  <w:style w:type="character" w:customStyle="1" w:styleId="cat-UserDefinedgrp-55rplc-63">
    <w:name w:val="cat-UserDefined grp-55 rplc-63"/>
    <w:basedOn w:val="DefaultParagraphFont"/>
  </w:style>
  <w:style w:type="character" w:customStyle="1" w:styleId="cat-UserDefinedgrp-55rplc-65">
    <w:name w:val="cat-UserDefined grp-55 rplc-65"/>
    <w:basedOn w:val="DefaultParagraphFont"/>
  </w:style>
  <w:style w:type="character" w:customStyle="1" w:styleId="cat-UserDefinedgrp-42rplc-66">
    <w:name w:val="cat-UserDefined grp-42 rplc-66"/>
    <w:basedOn w:val="DefaultParagraphFont"/>
  </w:style>
  <w:style w:type="character" w:customStyle="1" w:styleId="cat-UserDefinedgrp-61rplc-69">
    <w:name w:val="cat-UserDefined grp-61 rplc-69"/>
    <w:basedOn w:val="DefaultParagraphFont"/>
  </w:style>
  <w:style w:type="character" w:customStyle="1" w:styleId="cat-UserDefinedgrp-55rplc-72">
    <w:name w:val="cat-UserDefined grp-55 rplc-72"/>
    <w:basedOn w:val="DefaultParagraphFont"/>
  </w:style>
  <w:style w:type="character" w:customStyle="1" w:styleId="cat-UserDefinedgrp-43rplc-74">
    <w:name w:val="cat-UserDefined grp-43 rplc-74"/>
    <w:basedOn w:val="DefaultParagraphFont"/>
  </w:style>
  <w:style w:type="character" w:customStyle="1" w:styleId="cat-UserDefinedgrp-62rplc-77">
    <w:name w:val="cat-UserDefined grp-62 rplc-77"/>
    <w:basedOn w:val="DefaultParagraphFont"/>
  </w:style>
  <w:style w:type="character" w:customStyle="1" w:styleId="cat-UserDefinedgrp-44rplc-79">
    <w:name w:val="cat-UserDefined grp-44 rplc-79"/>
    <w:basedOn w:val="DefaultParagraphFont"/>
  </w:style>
  <w:style w:type="character" w:customStyle="1" w:styleId="cat-UserDefinedgrp-55rplc-82">
    <w:name w:val="cat-UserDefined grp-55 rplc-82"/>
    <w:basedOn w:val="DefaultParagraphFont"/>
  </w:style>
  <w:style w:type="character" w:customStyle="1" w:styleId="cat-UserDefinedgrp-56rplc-89">
    <w:name w:val="cat-UserDefined grp-56 rplc-89"/>
    <w:basedOn w:val="DefaultParagraphFont"/>
  </w:style>
  <w:style w:type="character" w:customStyle="1" w:styleId="cat-UserDefinedgrp-57rplc-91">
    <w:name w:val="cat-UserDefined grp-57 rplc-91"/>
    <w:basedOn w:val="DefaultParagraphFont"/>
  </w:style>
  <w:style w:type="character" w:customStyle="1" w:styleId="cat-UserDefinedgrp-63rplc-93">
    <w:name w:val="cat-UserDefined grp-63 rplc-93"/>
    <w:basedOn w:val="DefaultParagraphFont"/>
  </w:style>
  <w:style w:type="character" w:customStyle="1" w:styleId="cat-UserDefinedgrp-55rplc-101">
    <w:name w:val="cat-UserDefined grp-55 rplc-101"/>
    <w:basedOn w:val="DefaultParagraphFont"/>
  </w:style>
  <w:style w:type="character" w:customStyle="1" w:styleId="cat-UserDefinedgrp-55rplc-103">
    <w:name w:val="cat-UserDefined grp-55 rplc-103"/>
    <w:basedOn w:val="DefaultParagraphFont"/>
  </w:style>
  <w:style w:type="character" w:customStyle="1" w:styleId="cat-UserDefinedgrp-55rplc-105">
    <w:name w:val="cat-UserDefined grp-55 rplc-105"/>
    <w:basedOn w:val="DefaultParagraphFont"/>
  </w:style>
  <w:style w:type="character" w:customStyle="1" w:styleId="cat-UserDefinedgrp-55rplc-107">
    <w:name w:val="cat-UserDefined grp-55 rplc-107"/>
    <w:basedOn w:val="DefaultParagraphFont"/>
  </w:style>
  <w:style w:type="character" w:customStyle="1" w:styleId="cat-UserDefinedgrp-55rplc-109">
    <w:name w:val="cat-UserDefined grp-55 rplc-109"/>
    <w:basedOn w:val="DefaultParagraphFont"/>
  </w:style>
  <w:style w:type="character" w:customStyle="1" w:styleId="cat-UserDefinedgrp-55rplc-113">
    <w:name w:val="cat-UserDefined grp-55 rplc-113"/>
    <w:basedOn w:val="DefaultParagraphFont"/>
  </w:style>
  <w:style w:type="character" w:customStyle="1" w:styleId="cat-UserDefinedgrp-55rplc-118">
    <w:name w:val="cat-UserDefined grp-55 rplc-118"/>
    <w:basedOn w:val="DefaultParagraphFont"/>
  </w:style>
  <w:style w:type="character" w:customStyle="1" w:styleId="cat-UserDefinedgrp-55rplc-120">
    <w:name w:val="cat-UserDefined grp-55 rplc-120"/>
    <w:basedOn w:val="DefaultParagraphFont"/>
  </w:style>
  <w:style w:type="character" w:customStyle="1" w:styleId="cat-UserDefinedgrp-62rplc-122">
    <w:name w:val="cat-UserDefined grp-62 rplc-122"/>
    <w:basedOn w:val="DefaultParagraphFont"/>
  </w:style>
  <w:style w:type="character" w:customStyle="1" w:styleId="cat-UserDefinedgrp-64rplc-124">
    <w:name w:val="cat-UserDefined grp-64 rplc-124"/>
    <w:basedOn w:val="DefaultParagraphFont"/>
  </w:style>
  <w:style w:type="character" w:customStyle="1" w:styleId="cat-UserDefinedgrp-65rplc-137">
    <w:name w:val="cat-UserDefined grp-65 rplc-137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E248C-FA75-405D-BF46-9FF9EF09448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